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94D" w:rsidRPr="0033196B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33196B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33196B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33196B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33196B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Creștină Partium</w:t>
            </w:r>
          </w:p>
        </w:tc>
      </w:tr>
      <w:tr w:rsidR="00537F02" w:rsidRPr="0033196B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33196B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33196B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33196B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B17A56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537F02" w:rsidRPr="0033196B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33196B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33196B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2A0013" w:rsidP="002A001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3196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Multilingvism</w:t>
            </w:r>
            <w:proofErr w:type="spellEnd"/>
            <w:r w:rsidRPr="0033196B">
              <w:rPr>
                <w:rFonts w:ascii="Times New Roman" w:hAnsi="Times New Roman" w:cs="Times New Roman"/>
                <w:sz w:val="24"/>
                <w:szCs w:val="24"/>
                <w:lang w:val="hu-HU" w:eastAsia="zh-CN"/>
              </w:rPr>
              <w:t>șimulticulturalitate</w:t>
            </w:r>
            <w:r w:rsidR="00537F02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// </w:t>
            </w:r>
            <w:r w:rsidR="00B17A56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</w:t>
            </w:r>
            <w:r w:rsidR="00537F02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 în filologie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33196B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C90F71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adi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5D3C81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Tech</w:t>
            </w:r>
            <w:r w:rsidR="00915C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nica traducerii (GE-MA, MA-GE) 2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</w:tc>
      </w:tr>
      <w:tr w:rsidR="0078618A" w:rsidRPr="00C90F71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5D3C81" w:rsidP="00476449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</w:t>
            </w:r>
            <w:r w:rsidR="0078618A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="004764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78618A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niv. dr. B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oszák Gizella</w:t>
            </w:r>
          </w:p>
        </w:tc>
      </w:tr>
      <w:tr w:rsidR="0078618A" w:rsidRPr="00C90F71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5D3C81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Conf. </w:t>
            </w:r>
            <w:r w:rsidR="004764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dr. Boszák Gizella</w:t>
            </w:r>
          </w:p>
        </w:tc>
      </w:tr>
      <w:tr w:rsidR="0078618A" w:rsidRPr="0033196B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destu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B17A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I.</w:t>
            </w:r>
            <w:r w:rsidR="005D3C81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II.</w:t>
            </w:r>
          </w:p>
        </w:tc>
      </w:tr>
      <w:tr w:rsidR="0078618A" w:rsidRPr="0033196B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915C73" w:rsidP="003A25FA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  <w:r w:rsidR="0078618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213D0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/4.</w:t>
            </w:r>
          </w:p>
        </w:tc>
      </w:tr>
      <w:tr w:rsidR="0078618A" w:rsidRPr="0033196B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</w:p>
        </w:tc>
      </w:tr>
      <w:tr w:rsidR="0078618A" w:rsidRPr="0033196B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Disciplinăo</w:t>
            </w:r>
            <w:r w:rsidR="005D3C81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pțională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33196B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33196B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deo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epe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E41E3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1D50B9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1D50B9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D594D" w:rsidRPr="0033196B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edin pl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eînvă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356EDF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1D50B9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1D50B9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33196B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onduluide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l, suport de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eşi 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1D3A61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esupl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33196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răîn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peplat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edes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litateşi pe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1D3A61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  <w:bookmarkStart w:id="0" w:name="_GoBack"/>
            <w:bookmarkEnd w:id="0"/>
            <w:r w:rsidR="00452022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esemin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33196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452022" w:rsidRPr="0033196B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420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452022" w:rsidRPr="0033196B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orest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1D3A61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70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e 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1D3A61" w:rsidP="00420B37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100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1D3A61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33196B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33196B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33196B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33196B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B17A5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  <w:tr w:rsidR="002D594D" w:rsidRPr="0033196B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33196B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33196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33196B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33196B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ease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B9470A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desemina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tor, 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turăla</w:t>
            </w:r>
            <w:r w:rsidRPr="0033196B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33196B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33196B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33196B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es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icea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33196B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p w:rsidR="00476449" w:rsidRPr="0033196B" w:rsidRDefault="00476449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6"/>
      </w:tblGrid>
      <w:tr w:rsidR="002D594D" w:rsidRPr="00C90F71" w:rsidTr="00860DFC">
        <w:trPr>
          <w:trHeight w:hRule="exact" w:val="4415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DFC" w:rsidRPr="001B10BF" w:rsidRDefault="00860DFC" w:rsidP="00860DFC">
            <w:pPr>
              <w:pStyle w:val="Bodytext20"/>
              <w:shd w:val="clear" w:color="auto" w:fill="auto"/>
              <w:spacing w:line="240" w:lineRule="auto"/>
              <w:jc w:val="left"/>
              <w:rPr>
                <w:rStyle w:val="Bodytext2Bold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906EB5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C1</w:t>
            </w:r>
            <w:r w:rsidRPr="001B10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Utilizareaadecvată a conceptelorînstudiullingvisticiiaplicate</w:t>
            </w:r>
          </w:p>
          <w:p w:rsidR="00860DFC" w:rsidRPr="001B10BF" w:rsidRDefault="00860DFC" w:rsidP="00860DFC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6EB5"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C1.1.</w:t>
            </w:r>
            <w:r w:rsidRPr="001B10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Definireaconceptelor, identificareaşiexemplificarealimbajului specific teorieitechniciitraducerii; cunoaştereaunormetode de analizăspecificestudiuluiinterdisciplinar.</w:t>
            </w:r>
          </w:p>
          <w:p w:rsidR="00860DFC" w:rsidRPr="00906EB5" w:rsidRDefault="00860DFC" w:rsidP="00860DFC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6EB5">
              <w:rPr>
                <w:rStyle w:val="Bodytext2Bold"/>
                <w:rFonts w:ascii="Times New Roman" w:hAnsi="Times New Roman" w:cs="Times New Roman"/>
                <w:b w:val="0"/>
                <w:sz w:val="24"/>
                <w:szCs w:val="24"/>
              </w:rPr>
              <w:t>C1.2</w:t>
            </w:r>
            <w:r w:rsidRPr="00906EB5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Explicareasiinterpretareaformelor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evoluţieşi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temeloresenţiale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traducerii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interpretareaconceptelor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perspectivelorşimetodelorutilizateînteoriatraducerii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0DFC" w:rsidRPr="00906EB5" w:rsidRDefault="00860DFC" w:rsidP="00860DFC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6EB5"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C1.3.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Aplicareaconceptelor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teorieşi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 xml:space="preserve"> a metodelorlingvisticeîninvestigareadinamicăşiinterrelaţionareafenomenelor legate de 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60DFC" w:rsidRPr="00906EB5" w:rsidRDefault="00860DFC" w:rsidP="00860DFC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C2. Comun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ar</w:t>
            </w:r>
            <w:r w:rsidRPr="00906E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</w:t>
            </w:r>
            <w:r w:rsidRPr="00906EB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tă, s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risăşi or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lă în 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bamode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 (germană)</w:t>
            </w:r>
          </w:p>
          <w:p w:rsidR="00860DFC" w:rsidRPr="00906EB5" w:rsidRDefault="00860DFC" w:rsidP="00860DFC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C4.3 Analiza sub aspect lingvistic a oricărui act de comunicare orală sau scrisă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utilizarea informației teoretice în aplicații practice.</w:t>
            </w:r>
          </w:p>
          <w:p w:rsidR="00860DFC" w:rsidRPr="00906EB5" w:rsidRDefault="00860DFC" w:rsidP="00860DFC">
            <w:pPr>
              <w:spacing w:after="0" w:line="240" w:lineRule="auto"/>
              <w:ind w:right="70"/>
              <w:jc w:val="both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906EB5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C5. Descrierea sistemului fonetic, lexical </w:t>
            </w:r>
            <w:r w:rsidRPr="00906EB5">
              <w:rPr>
                <w:rStyle w:val="xc"/>
                <w:rFonts w:cs="Times New Roman"/>
                <w:bCs/>
                <w:sz w:val="24"/>
                <w:szCs w:val="24"/>
                <w:lang w:val="ro-RO"/>
              </w:rPr>
              <w:t>ș</w:t>
            </w:r>
            <w:r w:rsidRPr="00906EB5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i gramatical al limbii germane şi utilizarea acestuia în producerea şi traducerea de texte şi în interacţiunea verbală.</w:t>
            </w:r>
          </w:p>
          <w:p w:rsidR="0008479E" w:rsidRPr="00860DFC" w:rsidRDefault="0008479E" w:rsidP="0008479E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</w:p>
        </w:tc>
      </w:tr>
      <w:tr w:rsidR="002D594D" w:rsidRPr="0033196B" w:rsidTr="00860DFC">
        <w:trPr>
          <w:trHeight w:hRule="exact" w:val="2165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06EB5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CT1.Uti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906E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ompo</w:t>
            </w:r>
            <w:r w:rsidRPr="00906EB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n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ntelordomeniuluil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mbi</w:t>
            </w:r>
            <w:r w:rsidR="00D35C92"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il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turi</w:t>
            </w:r>
            <w:r w:rsidR="00D35C92"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906EB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apro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sională</w:t>
            </w:r>
          </w:p>
          <w:p w:rsidR="002D594D" w:rsidRPr="00906EB5" w:rsidRDefault="00887BB6" w:rsidP="000A6D9F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CT2. Rel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906E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aîn </w:t>
            </w:r>
            <w:r w:rsidRPr="00906EB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h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ipă; 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omun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reain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rpe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sonalăşi asuma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ade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r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906EB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spe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</w:t>
            </w:r>
            <w:r w:rsidRPr="00906E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  <w:p w:rsidR="00860DFC" w:rsidRPr="00415016" w:rsidRDefault="00860DFC" w:rsidP="000A6D9F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  <w:r w:rsidRPr="00906E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CT3.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33196B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33196B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33196B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="00AD6415"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p w:rsidR="00476449" w:rsidRPr="0033196B" w:rsidRDefault="00476449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574"/>
      </w:tblGrid>
      <w:tr w:rsidR="002D594D" w:rsidRPr="0033196B" w:rsidTr="000A6D9F">
        <w:trPr>
          <w:trHeight w:hRule="exact" w:val="106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AD6415" w:rsidP="003F5D10">
            <w:pPr>
              <w:pStyle w:val="ListParagraph"/>
              <w:numPr>
                <w:ilvl w:val="0"/>
                <w:numId w:val="7"/>
              </w:numPr>
              <w:tabs>
                <w:tab w:val="left" w:pos="70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Dobâ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ndir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aunor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c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unoştin</w:t>
            </w:r>
            <w:r w:rsidR="00887BB6" w:rsidRPr="0033196B"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  <w:lang w:val="ro-RO"/>
              </w:rPr>
              <w:t>ţ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e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f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und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ment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le </w:t>
            </w:r>
            <w:r w:rsidR="000A6D9F" w:rsidRPr="0033196B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legate de technica traducerii</w:t>
            </w:r>
          </w:p>
          <w:p w:rsidR="0098487F" w:rsidRPr="0033196B" w:rsidRDefault="0098487F" w:rsidP="0098487F">
            <w:pPr>
              <w:pStyle w:val="ListParagraph"/>
              <w:widowControl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Cunoaşterea şi utilizarea adecvată a noţiunilor, datelor şi proceselor fundamentale ale </w:t>
            </w:r>
            <w:r w:rsidR="000A6D9F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traducerii.</w:t>
            </w:r>
          </w:p>
          <w:p w:rsidR="00AF6AD0" w:rsidRPr="0033196B" w:rsidRDefault="00AF6AD0" w:rsidP="000A6D9F">
            <w:pPr>
              <w:pStyle w:val="ListParagraph"/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94D" w:rsidRPr="0033196B" w:rsidTr="000A6D9F">
        <w:trPr>
          <w:trHeight w:hRule="exact" w:val="170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lesp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D9F" w:rsidRPr="0033196B" w:rsidRDefault="00032B83" w:rsidP="00E12217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Cunoașterea principalelor reguli de </w:t>
            </w:r>
            <w:r w:rsidR="000A6D9F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traducere</w:t>
            </w:r>
          </w:p>
          <w:p w:rsidR="00E12217" w:rsidRPr="0033196B" w:rsidRDefault="00E12217" w:rsidP="00E12217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Dezvoltarea abilităţilor de </w:t>
            </w:r>
            <w:r w:rsidR="000A6D9F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 traduce texte dintro limba in alta</w:t>
            </w:r>
          </w:p>
          <w:p w:rsidR="00C40127" w:rsidRPr="0033196B" w:rsidRDefault="00C40127" w:rsidP="000A6D9F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Înţeleg</w:t>
            </w:r>
            <w:r w:rsidR="000A6D9F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erea diferitelor culturi </w:t>
            </w:r>
          </w:p>
          <w:p w:rsidR="00360120" w:rsidRPr="0033196B" w:rsidRDefault="00360120" w:rsidP="00360120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Dezvoltarea sensibilităţii interculturale</w:t>
            </w:r>
          </w:p>
          <w:p w:rsidR="00360120" w:rsidRPr="0033196B" w:rsidRDefault="00360120" w:rsidP="00360120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Exersare</w:t>
            </w:r>
            <w:r w:rsidR="000A6D9F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 comunicării orale şi în scris</w:t>
            </w:r>
          </w:p>
          <w:p w:rsidR="00C40127" w:rsidRPr="0033196B" w:rsidRDefault="00C40127" w:rsidP="006333E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5929" w:rsidRPr="0033196B" w:rsidRDefault="00085929" w:rsidP="00AF6AD0">
            <w:pPr>
              <w:widowControl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E7451" w:rsidRPr="0033196B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616A5" w:rsidRDefault="002616A5" w:rsidP="002616A5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p w:rsidR="00476449" w:rsidRPr="0033196B" w:rsidRDefault="00476449" w:rsidP="002616A5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249"/>
      </w:tblGrid>
      <w:tr w:rsidR="002616A5" w:rsidRPr="0033196B" w:rsidTr="003D6BB6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33196B" w:rsidRDefault="002616A5" w:rsidP="003D6BB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33196B" w:rsidRDefault="002616A5" w:rsidP="003D6BB6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33196B" w:rsidRDefault="002616A5" w:rsidP="003D6BB6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415016" w:rsidRPr="0033196B" w:rsidTr="005C7E09">
        <w:trPr>
          <w:trHeight w:hRule="exact" w:val="104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Schimbarea sensurilor și expresiilor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Schimbarea sensurilor și expresiilor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Traducerea anonimă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widowControl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Traducerea anonimă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Modificarea totală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Modificarea totală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Concretizarea și generalizarea gramatică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Concretizarea și generalizarea gramatică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Fuzionarea și descompunerea gramatică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Fuzionarea și descompunerea gramatică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Omiteri și înserări gramaticale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Omiteri și înserări gramaticale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42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Schimburi și mutări gramaticale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42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Schimburi și mutări gramaticale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71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8.2. 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15016" w:rsidRPr="00C76B6E" w:rsidRDefault="00415016" w:rsidP="00917F2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O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b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er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vaţii</w:t>
            </w:r>
          </w:p>
        </w:tc>
      </w:tr>
      <w:tr w:rsidR="00415016" w:rsidRPr="0033196B" w:rsidTr="00C90F71">
        <w:trPr>
          <w:trHeight w:hRule="exact" w:val="98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pStyle w:val="Norml1"/>
              <w:widowControl/>
              <w:rPr>
                <w:sz w:val="24"/>
                <w:szCs w:val="24"/>
                <w:lang w:val="ro-RO"/>
              </w:rPr>
            </w:pPr>
            <w:r w:rsidRPr="0033196B">
              <w:rPr>
                <w:sz w:val="24"/>
                <w:szCs w:val="24"/>
                <w:lang w:val="ro-RO"/>
              </w:rPr>
              <w:t xml:space="preserve">1. </w:t>
            </w:r>
            <w:r w:rsidR="00C90F71" w:rsidRPr="0033196B">
              <w:rPr>
                <w:sz w:val="24"/>
                <w:szCs w:val="24"/>
                <w:lang w:val="ro-RO"/>
              </w:rPr>
              <w:t>Traducer</w:t>
            </w:r>
            <w:r w:rsidR="00C90F71">
              <w:rPr>
                <w:sz w:val="24"/>
                <w:szCs w:val="24"/>
                <w:lang w:val="ro-RO"/>
              </w:rPr>
              <w:t>i legate de fenomenul lingvistic s</w:t>
            </w:r>
            <w:r w:rsidR="00C90F71" w:rsidRPr="00090BC7">
              <w:rPr>
                <w:sz w:val="24"/>
                <w:szCs w:val="24"/>
                <w:lang w:val="ro-RO"/>
              </w:rPr>
              <w:t>chimbarea sensurilor și expresiilor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7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 w:eastAsia="en-GB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lingvistic</w:t>
            </w:r>
            <w:r w:rsidR="00C90F71">
              <w:rPr>
                <w:sz w:val="24"/>
                <w:szCs w:val="24"/>
                <w:lang w:val="ro-RO"/>
              </w:rPr>
              <w:t xml:space="preserve"> s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chimbarea sensurilor și expresiilor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C90F7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C90F71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98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t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raducerea anonimă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17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 w:eastAsia="en-GB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t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raducerea anonimă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C90F7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90F71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17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73" w:lineRule="exact"/>
              <w:ind w:left="347" w:right="-20" w:hanging="3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5. 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lingvistic m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odificarea totală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99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lingvistic m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odificarea totală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98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7.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lingvistic c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oncretizarea și generalizarea gramatică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07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8.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lingvistic c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oncretizarea și generalizarea gramatică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07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D81C15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9.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lingvistic f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uzionarea și descompunerea gramatică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16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lingvistic f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uzionarea și descompunerea gramatică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07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11.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fenomenul lingvistic 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Omiteri și înserări gramaticale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08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12.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fenomenul lingvistic 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Omiteri și înserări gramaticale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98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13.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fenomenul lingvistic 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Schimburi și mutări gramaticale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013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pStyle w:val="Norml1"/>
              <w:widowControl/>
              <w:ind w:left="437" w:hanging="437"/>
              <w:rPr>
                <w:sz w:val="24"/>
                <w:szCs w:val="24"/>
                <w:lang w:val="ro-RO"/>
              </w:rPr>
            </w:pPr>
            <w:r w:rsidRPr="0033196B">
              <w:rPr>
                <w:sz w:val="24"/>
                <w:szCs w:val="24"/>
                <w:lang w:val="ro-RO"/>
              </w:rPr>
              <w:t xml:space="preserve">14. </w:t>
            </w:r>
            <w:r w:rsidR="00C90F71" w:rsidRPr="0033196B">
              <w:rPr>
                <w:sz w:val="24"/>
                <w:szCs w:val="24"/>
                <w:lang w:val="ro-RO"/>
              </w:rPr>
              <w:t>Traducer</w:t>
            </w:r>
            <w:r w:rsidR="00C90F71">
              <w:rPr>
                <w:sz w:val="24"/>
                <w:szCs w:val="24"/>
                <w:lang w:val="ro-RO"/>
              </w:rPr>
              <w:t xml:space="preserve">i legate de fenomenul lingvistic </w:t>
            </w:r>
            <w:r w:rsidR="00C90F71" w:rsidRPr="00090BC7">
              <w:rPr>
                <w:sz w:val="24"/>
                <w:szCs w:val="24"/>
                <w:lang w:val="ro-RO"/>
              </w:rPr>
              <w:t>Schimburi și mutări gramaticale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C90F71" w:rsidTr="00C90F71">
        <w:trPr>
          <w:trHeight w:hRule="exact" w:val="8930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15016" w:rsidRPr="0033196B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</w:pPr>
          </w:p>
          <w:p w:rsidR="00415016" w:rsidRPr="0033196B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415016" w:rsidRPr="0033196B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/>
              </w:rPr>
            </w:pPr>
          </w:p>
          <w:p w:rsidR="00C90F71" w:rsidRDefault="00C90F71" w:rsidP="00C90F7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D338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Dreesen, Philipp - Bubenhofer, Noah (2020): Das Konzept «Übersetzen» in der digitalen Transformation. Soziolinguistische Reflexion des Maschinellen Übersetzens. </w:t>
            </w:r>
            <w:hyperlink r:id="rId5" w:history="1">
              <w:r w:rsidRPr="004D3386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https://www.zora.uzh.ch/id/eprint/195512/1/10_24894_1664-2457_00003_6431.pdf</w:t>
              </w:r>
            </w:hyperlink>
            <w:r w:rsidRPr="004D338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(30.11.2024)</w:t>
            </w:r>
          </w:p>
          <w:p w:rsidR="00C90F71" w:rsidRDefault="00C90F71" w:rsidP="00C90F7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Greiner, Norbert (2004): Übersetzung und Literaturwissenschaft. Tübingen: Günter Narr Verlag. </w:t>
            </w:r>
            <w:hyperlink r:id="rId6" w:history="1">
              <w:r w:rsidRPr="00D13B3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https://faculty.ksu.edu.sa/sites/default/files/grundlagen_der_ubersetzungsforschung_pdfdrive.com_.pdf</w:t>
              </w:r>
            </w:hyperlink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(30.11.2024)</w:t>
            </w:r>
          </w:p>
          <w:p w:rsidR="00C90F71" w:rsidRDefault="00C90F71" w:rsidP="00C90F7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Halounová, Bc. Adéla (2011): Die Übersetzung in der Theorie und der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Praxis. Handbuch der Übersetzungsanfänger. </w:t>
            </w:r>
            <w:hyperlink r:id="rId7" w:history="1">
              <w:r w:rsidRPr="00D13B3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https://is.muni.cz/th/e2dkl/Diplomova_prace.pdf</w:t>
              </w:r>
            </w:hyperlink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 (30.11.2024)</w:t>
            </w:r>
          </w:p>
          <w:p w:rsidR="00C90F71" w:rsidRPr="00D13B39" w:rsidRDefault="00C90F71" w:rsidP="00C90F7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Klaudy, Kinga – Salánki, Ágnes (2000): Német-magyar fordítástechnika. Budapest: Nemzeti Tankönyvkiadó. </w:t>
            </w:r>
            <w:hyperlink r:id="rId8" w:history="1">
              <w:r w:rsidRPr="00D13B3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hu-HU"/>
                </w:rPr>
                <w:t>0011914</w:t>
              </w:r>
              <w:r w:rsidRPr="00D13B3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hu-HU"/>
                </w:rPr>
                <w:t xml:space="preserve"> </w:t>
              </w:r>
              <w:r w:rsidRPr="00D13B3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hu-HU"/>
                </w:rPr>
                <w:t xml:space="preserve"> </w:t>
              </w:r>
            </w:hyperlink>
          </w:p>
          <w:p w:rsidR="00C90F71" w:rsidRPr="000A1667" w:rsidRDefault="00C90F71" w:rsidP="00C90F7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Klaudy, K. (2014–2015):  Bevezetés a fordítás elméletébe. 10 előadás. Feldolgozta: Bálint András.Villámfordítás Fordítóiroda. </w:t>
            </w:r>
          </w:p>
          <w:p w:rsidR="00C90F71" w:rsidRDefault="00C90F71" w:rsidP="00C90F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0A166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           </w:t>
            </w:r>
            <w:hyperlink r:id="rId9" w:history="1">
              <w:r w:rsidRPr="004D3386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https://villamforditas.hu/forditoiroda/301-a-forditas-elmelete</w:t>
              </w:r>
            </w:hyperlink>
            <w:r w:rsidRPr="004D338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  <w:p w:rsidR="00C90F71" w:rsidRPr="00D13B39" w:rsidRDefault="00C90F71" w:rsidP="00C90F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           </w:t>
            </w:r>
            <w:hyperlink r:id="rId10" w:history="1">
              <w:r w:rsidRPr="004D3386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https://www.youtube.com/watch?v=hO9vIbQxRbI</w:t>
              </w:r>
            </w:hyperlink>
          </w:p>
          <w:p w:rsidR="00C90F71" w:rsidRPr="00D13B39" w:rsidRDefault="00C90F71" w:rsidP="00C90F71">
            <w:pPr>
              <w:pStyle w:val="NoSpacing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Koller, Werner (2004): Einführung in die Übersetzungswissenschaft. Wiebelsheim. Quelle &amp; Meyer Verlag. </w:t>
            </w:r>
            <w:hyperlink r:id="rId11" w:history="1">
              <w:r w:rsidRPr="00D13B3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file:///C:/Users/Asus/Downloads/koller-werner-einfuhrung-in-die-ubersetzungswissenschaftpdf_compress.pdf</w:t>
              </w:r>
            </w:hyperlink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(30.11.2024)</w:t>
            </w:r>
          </w:p>
          <w:p w:rsidR="00C90F71" w:rsidRPr="00D13B39" w:rsidRDefault="00C90F71" w:rsidP="00C90F71">
            <w:pPr>
              <w:pStyle w:val="NoSpacing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Lux, Isabelle (2014): Grundlegung einer Übersetzungsgrammatik. Theoretische und methodische Konzeption mit einer praktischen Erprobung anhand der Analyse von Packungsbeilagen aus Deutschland, Spanien, Großbritannien und Russland. Dissertation. Heidelberg. </w:t>
            </w:r>
            <w:hyperlink r:id="rId12" w:history="1">
              <w:r w:rsidRPr="00D13B3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http://archiv.ub.uni-heidelberg.de/volltextserver/16802/1/Endfassung%202%20Dissertation.pdf</w:t>
              </w:r>
            </w:hyperlink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(30.11.2024)</w:t>
            </w:r>
          </w:p>
          <w:p w:rsidR="00C90F71" w:rsidRPr="00D13B39" w:rsidRDefault="00C90F71" w:rsidP="00C90F71">
            <w:pPr>
              <w:pStyle w:val="NoSpacing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Maras, Tomasz (2021): Die sprachliche Interferenz als vielschichtige Ursache für Fehler in der Übersetzung. Uniwersytet Łódzki, Łódź–Warszawa </w:t>
            </w:r>
          </w:p>
          <w:p w:rsidR="00C90F71" w:rsidRPr="00D13B39" w:rsidRDefault="001D3A61" w:rsidP="00C90F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hyperlink r:id="rId13" w:history="1">
              <w:r w:rsidR="00C90F71" w:rsidRPr="00D13B3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https://dspace.uni.lodz.pl/bitstream/handle/11089/40448/Maras_Die%20sprachliche%20Interferenz.pdf</w:t>
              </w:r>
            </w:hyperlink>
            <w:r w:rsidR="00C90F71" w:rsidRPr="00D13B3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(30.11.2024)</w:t>
            </w:r>
          </w:p>
          <w:p w:rsidR="00860DFC" w:rsidRPr="0033196B" w:rsidRDefault="00860DFC" w:rsidP="00C90F71">
            <w:pPr>
              <w:pStyle w:val="Default"/>
              <w:ind w:left="720"/>
              <w:rPr>
                <w:color w:val="auto"/>
                <w:lang w:val="hu-HU"/>
              </w:rPr>
            </w:pPr>
          </w:p>
        </w:tc>
      </w:tr>
    </w:tbl>
    <w:p w:rsidR="002616A5" w:rsidRPr="0033196B" w:rsidRDefault="002616A5" w:rsidP="00B93958">
      <w:pPr>
        <w:spacing w:after="0" w:line="240" w:lineRule="auto"/>
        <w:ind w:right="2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33196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33196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33196B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33196B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33196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33196B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33196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33196B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33196B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C90F71" w:rsidTr="006C46D0">
        <w:tc>
          <w:tcPr>
            <w:tcW w:w="10064" w:type="dxa"/>
          </w:tcPr>
          <w:p w:rsidR="006C46D0" w:rsidRPr="0033196B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nutuldisci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steîn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esep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ăîn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edința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ășid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ntru omaibună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imuncii a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ui disci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33196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tdiscuțiișiîn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mbășil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="00ED666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dinre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 șide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33196B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410"/>
        <w:gridCol w:w="2717"/>
        <w:gridCol w:w="2547"/>
      </w:tblGrid>
      <w:tr w:rsidR="002D594D" w:rsidRPr="0033196B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iide</w:t>
            </w:r>
          </w:p>
          <w:p w:rsidR="002D594D" w:rsidRPr="0033196B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10.2. Metodede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redin nota</w:t>
            </w:r>
          </w:p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33196B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10.4.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asi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2D594D" w:rsidRPr="0033196B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:rsidR="002D594D" w:rsidRPr="0033196B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alo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33196B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mbajuluide spe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33196B" w:rsidRDefault="00887BB6" w:rsidP="00A1391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evi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,in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33196B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33196B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07061F" w:rsidP="00F724E2">
            <w:pPr>
              <w:spacing w:after="0" w:line="240" w:lineRule="auto"/>
              <w:ind w:left="79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="00887BB6"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887BB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men </w:t>
            </w:r>
            <w:r w:rsidR="00BF176B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scris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551405" w:rsidP="009D45D2">
            <w:pPr>
              <w:spacing w:after="0" w:line="240" w:lineRule="auto"/>
              <w:ind w:left="1062" w:right="920" w:hanging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  <w:r w:rsidR="00215002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</w:t>
            </w:r>
            <w:r w:rsidR="00887BB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33196B" w:rsidTr="00A23418">
        <w:trPr>
          <w:trHeight w:hRule="exact" w:val="291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10.5.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418" w:rsidRPr="0033196B" w:rsidRDefault="00A23418" w:rsidP="00A2341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teadeaop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ra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unoștin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A23418" w:rsidRPr="0033196B" w:rsidRDefault="00A23418" w:rsidP="00A2341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7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teade </w:t>
            </w:r>
          </w:p>
          <w:p w:rsidR="00A23418" w:rsidRPr="0033196B" w:rsidRDefault="00A23418" w:rsidP="00A23418">
            <w:pPr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reîn 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ic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33196B" w:rsidRDefault="00A23418" w:rsidP="00A2341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evi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onști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ind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3E2" w:rsidRPr="0033196B" w:rsidRDefault="00551405" w:rsidP="0007061F">
            <w:pPr>
              <w:spacing w:after="0" w:line="240" w:lineRule="auto"/>
              <w:ind w:left="83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Examen scris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551405" w:rsidP="00F724E2">
            <w:pPr>
              <w:spacing w:after="0" w:line="240" w:lineRule="auto"/>
              <w:ind w:left="1061" w:right="9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50%</w:t>
            </w:r>
          </w:p>
        </w:tc>
      </w:tr>
      <w:tr w:rsidR="002D594D" w:rsidRPr="00090BC7" w:rsidTr="00860DFC">
        <w:trPr>
          <w:trHeight w:hRule="exact" w:val="2138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22545E" w:rsidRPr="00906EB5" w:rsidRDefault="00887BB6" w:rsidP="0022545E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Cuno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șt</w:t>
            </w:r>
            <w:r w:rsidRPr="00906EB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lem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ntelorfund</w:t>
            </w:r>
            <w:r w:rsidRPr="00906E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  <w:r w:rsidRPr="00906EB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deteo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06EB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="0022545E"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e și aplicarea lor în limba scrisă și </w:t>
            </w:r>
            <w:r w:rsidR="00DE1B71"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vorb</w:t>
            </w:r>
            <w:r w:rsidR="0022545E"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ită.</w:t>
            </w:r>
          </w:p>
          <w:p w:rsidR="00F724E2" w:rsidRPr="0033196B" w:rsidRDefault="00860DFC" w:rsidP="00476449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06E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Înţelegerea teoriei traducerii pentru a aplica şi adapta în practică, folosirea adecvată a terminologiei, aplicarea cuno</w:t>
            </w:r>
            <w:r w:rsidRPr="00906EB5">
              <w:rPr>
                <w:rFonts w:cs="Times New Roman"/>
                <w:sz w:val="24"/>
                <w:szCs w:val="24"/>
                <w:lang w:val="ro-RO"/>
              </w:rPr>
              <w:t>ș</w:t>
            </w:r>
            <w:r w:rsidRPr="00906E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906EB5">
              <w:rPr>
                <w:rFonts w:cs="Times New Roman"/>
                <w:sz w:val="24"/>
                <w:szCs w:val="24"/>
                <w:lang w:val="ro-RO"/>
              </w:rPr>
              <w:t>ț</w:t>
            </w:r>
            <w:r w:rsidRPr="00906E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 teoretice pe parcursul traducerii</w:t>
            </w:r>
            <w:r w:rsidRPr="00906EB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, capacitatea de a înţelege şi a traduce texte din limba sursă ş</w:t>
            </w:r>
            <w:r w:rsidRPr="00906EB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i </w:t>
            </w:r>
            <w:r w:rsidRPr="00906E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Pr="00906E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adecvată a programe informatice, de traducere: Memoq, dicţionare electronice, baze de date, tehnici de arhivare a documentelor.</w:t>
            </w:r>
          </w:p>
        </w:tc>
      </w:tr>
    </w:tbl>
    <w:p w:rsidR="002D594D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2545E" w:rsidRPr="0033196B" w:rsidRDefault="0022545E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33196B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33196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atitul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atitul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rului desemina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:rsidR="006A2222" w:rsidRPr="0033196B" w:rsidRDefault="00AF416D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30.11.2024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551405" w:rsidRPr="0033196B">
        <w:rPr>
          <w:rFonts w:ascii="Times New Roman" w:hAnsi="Times New Roman" w:cs="Times New Roman"/>
          <w:sz w:val="24"/>
          <w:szCs w:val="24"/>
          <w:lang w:val="ro-RO"/>
        </w:rPr>
        <w:t xml:space="preserve">Conf. </w:t>
      </w:r>
      <w:r w:rsidR="00476449">
        <w:rPr>
          <w:rFonts w:ascii="Times New Roman" w:hAnsi="Times New Roman" w:cs="Times New Roman"/>
          <w:sz w:val="24"/>
          <w:szCs w:val="24"/>
          <w:lang w:val="ro-RO"/>
        </w:rPr>
        <w:t>univ</w:t>
      </w:r>
      <w:r w:rsidR="00551405" w:rsidRPr="0033196B">
        <w:rPr>
          <w:rFonts w:ascii="Times New Roman" w:hAnsi="Times New Roman" w:cs="Times New Roman"/>
          <w:sz w:val="24"/>
          <w:szCs w:val="24"/>
          <w:lang w:val="ro-RO"/>
        </w:rPr>
        <w:t>. dr. Boszák Gizella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551405" w:rsidRPr="0033196B">
        <w:rPr>
          <w:rFonts w:ascii="Times New Roman" w:hAnsi="Times New Roman" w:cs="Times New Roman"/>
          <w:sz w:val="24"/>
          <w:szCs w:val="24"/>
          <w:lang w:val="ro-RO"/>
        </w:rPr>
        <w:t xml:space="preserve">Conf. </w:t>
      </w:r>
      <w:r w:rsidR="00476449">
        <w:rPr>
          <w:rFonts w:ascii="Times New Roman" w:hAnsi="Times New Roman" w:cs="Times New Roman"/>
          <w:sz w:val="24"/>
          <w:szCs w:val="24"/>
          <w:lang w:val="ro-RO"/>
        </w:rPr>
        <w:t>univ</w:t>
      </w:r>
      <w:r w:rsidR="00551405" w:rsidRPr="0033196B">
        <w:rPr>
          <w:rFonts w:ascii="Times New Roman" w:hAnsi="Times New Roman" w:cs="Times New Roman"/>
          <w:sz w:val="24"/>
          <w:szCs w:val="24"/>
          <w:lang w:val="ro-RO"/>
        </w:rPr>
        <w:t>. dr. Boszák Gizella</w:t>
      </w:r>
    </w:p>
    <w:p w:rsidR="006A2222" w:rsidRPr="0033196B" w:rsidRDefault="006A2222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33196B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33196B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33196B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adir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33196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Pr="0033196B" w:rsidRDefault="00AF416D" w:rsidP="006A22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30.11.2024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6A2222" w:rsidRPr="0033196B">
        <w:rPr>
          <w:rFonts w:ascii="Times New Roman" w:hAnsi="Times New Roman" w:cs="Times New Roman"/>
          <w:sz w:val="24"/>
          <w:szCs w:val="24"/>
          <w:lang w:val="ro-RO"/>
        </w:rPr>
        <w:t xml:space="preserve">Lect. </w:t>
      </w:r>
      <w:r w:rsidR="00476449">
        <w:rPr>
          <w:rFonts w:ascii="Times New Roman" w:hAnsi="Times New Roman" w:cs="Times New Roman"/>
          <w:sz w:val="24"/>
          <w:szCs w:val="24"/>
          <w:lang w:val="ro-RO"/>
        </w:rPr>
        <w:t>univ</w:t>
      </w:r>
      <w:r w:rsidR="006A2222" w:rsidRPr="0033196B">
        <w:rPr>
          <w:rFonts w:ascii="Times New Roman" w:hAnsi="Times New Roman" w:cs="Times New Roman"/>
          <w:sz w:val="24"/>
          <w:szCs w:val="24"/>
          <w:lang w:val="ro-RO"/>
        </w:rPr>
        <w:t>. dr. Bökös Borbála</w:t>
      </w:r>
    </w:p>
    <w:p w:rsidR="006A2222" w:rsidRPr="0033196B" w:rsidRDefault="006A2222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33196B" w:rsidSect="002421B3">
      <w:pgSz w:w="11920" w:h="16860"/>
      <w:pgMar w:top="1040" w:right="680" w:bottom="126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0C4C6635"/>
    <w:multiLevelType w:val="hybridMultilevel"/>
    <w:tmpl w:val="8A5A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7343E"/>
    <w:multiLevelType w:val="hybridMultilevel"/>
    <w:tmpl w:val="B7DAA1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52E5F"/>
    <w:multiLevelType w:val="hybridMultilevel"/>
    <w:tmpl w:val="8272B0DE"/>
    <w:lvl w:ilvl="0" w:tplc="040E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C64EB"/>
    <w:multiLevelType w:val="hybridMultilevel"/>
    <w:tmpl w:val="3DAC4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B152F"/>
    <w:multiLevelType w:val="hybridMultilevel"/>
    <w:tmpl w:val="ED4C4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21EA2"/>
    <w:multiLevelType w:val="hybridMultilevel"/>
    <w:tmpl w:val="ED94C6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52BDA"/>
    <w:multiLevelType w:val="hybridMultilevel"/>
    <w:tmpl w:val="F05470D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8156A"/>
    <w:multiLevelType w:val="hybridMultilevel"/>
    <w:tmpl w:val="2D741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F2724"/>
    <w:multiLevelType w:val="hybridMultilevel"/>
    <w:tmpl w:val="211EF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D4ED8"/>
    <w:multiLevelType w:val="hybridMultilevel"/>
    <w:tmpl w:val="3BD4ADF0"/>
    <w:lvl w:ilvl="0" w:tplc="3AAAEA4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E359A"/>
    <w:multiLevelType w:val="hybridMultilevel"/>
    <w:tmpl w:val="346ED29A"/>
    <w:lvl w:ilvl="0" w:tplc="FC7E20FC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4" w15:restartNumberingAfterBreak="0">
    <w:nsid w:val="31E96F6A"/>
    <w:multiLevelType w:val="hybridMultilevel"/>
    <w:tmpl w:val="0004E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83952"/>
    <w:multiLevelType w:val="hybridMultilevel"/>
    <w:tmpl w:val="249C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87630"/>
    <w:multiLevelType w:val="hybridMultilevel"/>
    <w:tmpl w:val="0DC8F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8" w15:restartNumberingAfterBreak="0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D10EB"/>
    <w:multiLevelType w:val="hybridMultilevel"/>
    <w:tmpl w:val="F8AED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CA672F"/>
    <w:multiLevelType w:val="hybridMultilevel"/>
    <w:tmpl w:val="92BA66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583AF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3" w15:restartNumberingAfterBreak="0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4" w15:restartNumberingAfterBreak="0">
    <w:nsid w:val="51795341"/>
    <w:multiLevelType w:val="hybridMultilevel"/>
    <w:tmpl w:val="5EAA1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19215D"/>
    <w:multiLevelType w:val="hybridMultilevel"/>
    <w:tmpl w:val="F6F6E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767FD6"/>
    <w:multiLevelType w:val="hybridMultilevel"/>
    <w:tmpl w:val="FD4293CC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7" w15:restartNumberingAfterBreak="0">
    <w:nsid w:val="55DB6E42"/>
    <w:multiLevelType w:val="hybridMultilevel"/>
    <w:tmpl w:val="1CCAF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B191E"/>
    <w:multiLevelType w:val="hybridMultilevel"/>
    <w:tmpl w:val="997A6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745219"/>
    <w:multiLevelType w:val="hybridMultilevel"/>
    <w:tmpl w:val="982AEA64"/>
    <w:lvl w:ilvl="0" w:tplc="0752590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52788"/>
    <w:multiLevelType w:val="hybridMultilevel"/>
    <w:tmpl w:val="95A67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5" w15:restartNumberingAfterBreak="0">
    <w:nsid w:val="666C1D3D"/>
    <w:multiLevelType w:val="singleLevel"/>
    <w:tmpl w:val="0C09000F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73A6E91"/>
    <w:multiLevelType w:val="hybridMultilevel"/>
    <w:tmpl w:val="4D0C4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7F2F6D"/>
    <w:multiLevelType w:val="hybridMultilevel"/>
    <w:tmpl w:val="8E525AEE"/>
    <w:lvl w:ilvl="0" w:tplc="FC7E20FC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CD652E"/>
    <w:multiLevelType w:val="hybridMultilevel"/>
    <w:tmpl w:val="F8C43E4E"/>
    <w:lvl w:ilvl="0" w:tplc="040E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39" w15:restartNumberingAfterBreak="0">
    <w:nsid w:val="67DC2219"/>
    <w:multiLevelType w:val="hybridMultilevel"/>
    <w:tmpl w:val="F8A4712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22392E"/>
    <w:multiLevelType w:val="hybridMultilevel"/>
    <w:tmpl w:val="CF601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8C6E6A"/>
    <w:multiLevelType w:val="hybridMultilevel"/>
    <w:tmpl w:val="7EDE7210"/>
    <w:lvl w:ilvl="0" w:tplc="3FC49B20">
      <w:start w:val="14"/>
      <w:numFmt w:val="decimal"/>
      <w:lvlText w:val="%1."/>
      <w:lvlJc w:val="left"/>
      <w:pPr>
        <w:ind w:left="359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2" w15:restartNumberingAfterBreak="0">
    <w:nsid w:val="76795506"/>
    <w:multiLevelType w:val="hybridMultilevel"/>
    <w:tmpl w:val="F8AED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7B3672"/>
    <w:multiLevelType w:val="singleLevel"/>
    <w:tmpl w:val="D294F13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4" w15:restartNumberingAfterBreak="0">
    <w:nsid w:val="7DB443A4"/>
    <w:multiLevelType w:val="hybridMultilevel"/>
    <w:tmpl w:val="1618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D3630B"/>
    <w:multiLevelType w:val="hybridMultilevel"/>
    <w:tmpl w:val="9B3E1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30"/>
  </w:num>
  <w:num w:numId="4">
    <w:abstractNumId w:val="0"/>
  </w:num>
  <w:num w:numId="5">
    <w:abstractNumId w:val="31"/>
  </w:num>
  <w:num w:numId="6">
    <w:abstractNumId w:val="18"/>
  </w:num>
  <w:num w:numId="7">
    <w:abstractNumId w:val="36"/>
  </w:num>
  <w:num w:numId="8">
    <w:abstractNumId w:val="17"/>
  </w:num>
  <w:num w:numId="9">
    <w:abstractNumId w:val="20"/>
  </w:num>
  <w:num w:numId="10">
    <w:abstractNumId w:val="26"/>
  </w:num>
  <w:num w:numId="11">
    <w:abstractNumId w:val="29"/>
  </w:num>
  <w:num w:numId="12">
    <w:abstractNumId w:val="34"/>
  </w:num>
  <w:num w:numId="13">
    <w:abstractNumId w:val="10"/>
  </w:num>
  <w:num w:numId="14">
    <w:abstractNumId w:val="43"/>
  </w:num>
  <w:num w:numId="15">
    <w:abstractNumId w:val="41"/>
  </w:num>
  <w:num w:numId="16">
    <w:abstractNumId w:val="35"/>
  </w:num>
  <w:num w:numId="17">
    <w:abstractNumId w:val="13"/>
  </w:num>
  <w:num w:numId="18">
    <w:abstractNumId w:val="45"/>
  </w:num>
  <w:num w:numId="19">
    <w:abstractNumId w:val="22"/>
  </w:num>
  <w:num w:numId="20">
    <w:abstractNumId w:val="5"/>
  </w:num>
  <w:num w:numId="21">
    <w:abstractNumId w:val="32"/>
  </w:num>
  <w:num w:numId="22">
    <w:abstractNumId w:val="3"/>
  </w:num>
  <w:num w:numId="23">
    <w:abstractNumId w:val="38"/>
  </w:num>
  <w:num w:numId="24">
    <w:abstractNumId w:val="3"/>
  </w:num>
  <w:num w:numId="25">
    <w:abstractNumId w:val="16"/>
  </w:num>
  <w:num w:numId="26">
    <w:abstractNumId w:val="42"/>
  </w:num>
  <w:num w:numId="27">
    <w:abstractNumId w:val="19"/>
  </w:num>
  <w:num w:numId="28">
    <w:abstractNumId w:val="14"/>
  </w:num>
  <w:num w:numId="29">
    <w:abstractNumId w:val="15"/>
  </w:num>
  <w:num w:numId="30">
    <w:abstractNumId w:val="9"/>
  </w:num>
  <w:num w:numId="31">
    <w:abstractNumId w:val="1"/>
  </w:num>
  <w:num w:numId="32">
    <w:abstractNumId w:val="28"/>
  </w:num>
  <w:num w:numId="33">
    <w:abstractNumId w:val="39"/>
  </w:num>
  <w:num w:numId="34">
    <w:abstractNumId w:val="44"/>
  </w:num>
  <w:num w:numId="35">
    <w:abstractNumId w:val="4"/>
  </w:num>
  <w:num w:numId="36">
    <w:abstractNumId w:val="2"/>
  </w:num>
  <w:num w:numId="37">
    <w:abstractNumId w:val="40"/>
  </w:num>
  <w:num w:numId="38">
    <w:abstractNumId w:val="37"/>
  </w:num>
  <w:num w:numId="39">
    <w:abstractNumId w:val="25"/>
  </w:num>
  <w:num w:numId="40">
    <w:abstractNumId w:val="12"/>
  </w:num>
  <w:num w:numId="41">
    <w:abstractNumId w:val="27"/>
  </w:num>
  <w:num w:numId="42">
    <w:abstractNumId w:val="11"/>
  </w:num>
  <w:num w:numId="43">
    <w:abstractNumId w:val="7"/>
  </w:num>
  <w:num w:numId="44">
    <w:abstractNumId w:val="6"/>
  </w:num>
  <w:num w:numId="45">
    <w:abstractNumId w:val="21"/>
  </w:num>
  <w:num w:numId="46">
    <w:abstractNumId w:val="24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D594D"/>
    <w:rsid w:val="000072AB"/>
    <w:rsid w:val="00013A98"/>
    <w:rsid w:val="0002455F"/>
    <w:rsid w:val="00026156"/>
    <w:rsid w:val="00032B83"/>
    <w:rsid w:val="000444CC"/>
    <w:rsid w:val="0006326D"/>
    <w:rsid w:val="00066A4C"/>
    <w:rsid w:val="0007061F"/>
    <w:rsid w:val="00083C88"/>
    <w:rsid w:val="0008479E"/>
    <w:rsid w:val="00085929"/>
    <w:rsid w:val="000860D1"/>
    <w:rsid w:val="000906D2"/>
    <w:rsid w:val="00090BC7"/>
    <w:rsid w:val="000A27AF"/>
    <w:rsid w:val="000A6D9F"/>
    <w:rsid w:val="000C2A07"/>
    <w:rsid w:val="000D7901"/>
    <w:rsid w:val="000E0672"/>
    <w:rsid w:val="000E459F"/>
    <w:rsid w:val="000E6C09"/>
    <w:rsid w:val="0012329E"/>
    <w:rsid w:val="001274B5"/>
    <w:rsid w:val="001513A9"/>
    <w:rsid w:val="00156553"/>
    <w:rsid w:val="00165982"/>
    <w:rsid w:val="0018020E"/>
    <w:rsid w:val="00193164"/>
    <w:rsid w:val="001A7D64"/>
    <w:rsid w:val="001B0073"/>
    <w:rsid w:val="001B10BF"/>
    <w:rsid w:val="001C495F"/>
    <w:rsid w:val="001D3A61"/>
    <w:rsid w:val="001D50B9"/>
    <w:rsid w:val="001E143E"/>
    <w:rsid w:val="001E3026"/>
    <w:rsid w:val="001E631C"/>
    <w:rsid w:val="001E74C0"/>
    <w:rsid w:val="00202AB8"/>
    <w:rsid w:val="00203B54"/>
    <w:rsid w:val="00205BB1"/>
    <w:rsid w:val="00213D0D"/>
    <w:rsid w:val="00215002"/>
    <w:rsid w:val="00223B71"/>
    <w:rsid w:val="0022545E"/>
    <w:rsid w:val="002421B3"/>
    <w:rsid w:val="00244733"/>
    <w:rsid w:val="002616A5"/>
    <w:rsid w:val="002753AD"/>
    <w:rsid w:val="00287173"/>
    <w:rsid w:val="0029496E"/>
    <w:rsid w:val="002A0013"/>
    <w:rsid w:val="002B1247"/>
    <w:rsid w:val="002C43DC"/>
    <w:rsid w:val="002C4579"/>
    <w:rsid w:val="002D594D"/>
    <w:rsid w:val="003103AC"/>
    <w:rsid w:val="003205CD"/>
    <w:rsid w:val="0032135F"/>
    <w:rsid w:val="0033196B"/>
    <w:rsid w:val="00340672"/>
    <w:rsid w:val="00347089"/>
    <w:rsid w:val="00356EDF"/>
    <w:rsid w:val="00357C30"/>
    <w:rsid w:val="00360120"/>
    <w:rsid w:val="003648BE"/>
    <w:rsid w:val="00373229"/>
    <w:rsid w:val="00377B59"/>
    <w:rsid w:val="00381EA7"/>
    <w:rsid w:val="003843DC"/>
    <w:rsid w:val="003A25FA"/>
    <w:rsid w:val="003B03AE"/>
    <w:rsid w:val="003C58BB"/>
    <w:rsid w:val="003C7BD7"/>
    <w:rsid w:val="003D0A7C"/>
    <w:rsid w:val="003D0E36"/>
    <w:rsid w:val="003D0F47"/>
    <w:rsid w:val="003E6E80"/>
    <w:rsid w:val="003F5D10"/>
    <w:rsid w:val="00403CB5"/>
    <w:rsid w:val="00404D6A"/>
    <w:rsid w:val="00415016"/>
    <w:rsid w:val="00415CA4"/>
    <w:rsid w:val="004204A8"/>
    <w:rsid w:val="0044738B"/>
    <w:rsid w:val="00452022"/>
    <w:rsid w:val="00453C32"/>
    <w:rsid w:val="004610E6"/>
    <w:rsid w:val="004754EA"/>
    <w:rsid w:val="00476449"/>
    <w:rsid w:val="00486464"/>
    <w:rsid w:val="00487233"/>
    <w:rsid w:val="00487C9B"/>
    <w:rsid w:val="004A0FEE"/>
    <w:rsid w:val="004A1AEB"/>
    <w:rsid w:val="004B34F5"/>
    <w:rsid w:val="004C22A1"/>
    <w:rsid w:val="004D1113"/>
    <w:rsid w:val="004D6169"/>
    <w:rsid w:val="004F33DE"/>
    <w:rsid w:val="00500FD0"/>
    <w:rsid w:val="005018CF"/>
    <w:rsid w:val="0052615D"/>
    <w:rsid w:val="005354E3"/>
    <w:rsid w:val="005379A8"/>
    <w:rsid w:val="00537F02"/>
    <w:rsid w:val="00551405"/>
    <w:rsid w:val="00563D9B"/>
    <w:rsid w:val="00565E0E"/>
    <w:rsid w:val="00580B0E"/>
    <w:rsid w:val="00593C6D"/>
    <w:rsid w:val="005966E4"/>
    <w:rsid w:val="005A339E"/>
    <w:rsid w:val="005B507D"/>
    <w:rsid w:val="005B6EF9"/>
    <w:rsid w:val="005C31F4"/>
    <w:rsid w:val="005C7E09"/>
    <w:rsid w:val="005D3C81"/>
    <w:rsid w:val="005E1A0F"/>
    <w:rsid w:val="00605AAE"/>
    <w:rsid w:val="00613459"/>
    <w:rsid w:val="00613E32"/>
    <w:rsid w:val="00624033"/>
    <w:rsid w:val="00627D7F"/>
    <w:rsid w:val="006333E2"/>
    <w:rsid w:val="00653B7E"/>
    <w:rsid w:val="0066420B"/>
    <w:rsid w:val="006A2222"/>
    <w:rsid w:val="006C46D0"/>
    <w:rsid w:val="006D2333"/>
    <w:rsid w:val="006D463D"/>
    <w:rsid w:val="00721A4F"/>
    <w:rsid w:val="00737146"/>
    <w:rsid w:val="007712D4"/>
    <w:rsid w:val="00781A6F"/>
    <w:rsid w:val="0078618A"/>
    <w:rsid w:val="00786323"/>
    <w:rsid w:val="00787A7E"/>
    <w:rsid w:val="007A0E4E"/>
    <w:rsid w:val="007A20E4"/>
    <w:rsid w:val="007C6019"/>
    <w:rsid w:val="007D1B03"/>
    <w:rsid w:val="0080147C"/>
    <w:rsid w:val="00806C4E"/>
    <w:rsid w:val="008200BC"/>
    <w:rsid w:val="008227BA"/>
    <w:rsid w:val="00860DFC"/>
    <w:rsid w:val="00871F12"/>
    <w:rsid w:val="0088177B"/>
    <w:rsid w:val="00882D85"/>
    <w:rsid w:val="00887BB6"/>
    <w:rsid w:val="008A4CB1"/>
    <w:rsid w:val="008B1C47"/>
    <w:rsid w:val="008B460D"/>
    <w:rsid w:val="008E41E3"/>
    <w:rsid w:val="008E4EE4"/>
    <w:rsid w:val="00905A4C"/>
    <w:rsid w:val="00906EB5"/>
    <w:rsid w:val="00910C6A"/>
    <w:rsid w:val="00915C73"/>
    <w:rsid w:val="00925662"/>
    <w:rsid w:val="009268C2"/>
    <w:rsid w:val="00963838"/>
    <w:rsid w:val="0098059C"/>
    <w:rsid w:val="0098487F"/>
    <w:rsid w:val="009925E7"/>
    <w:rsid w:val="00992658"/>
    <w:rsid w:val="009947A5"/>
    <w:rsid w:val="009A07AC"/>
    <w:rsid w:val="009D3DD1"/>
    <w:rsid w:val="009D45D2"/>
    <w:rsid w:val="009D62B2"/>
    <w:rsid w:val="009F02F4"/>
    <w:rsid w:val="00A074AD"/>
    <w:rsid w:val="00A13913"/>
    <w:rsid w:val="00A1396A"/>
    <w:rsid w:val="00A2078A"/>
    <w:rsid w:val="00A23418"/>
    <w:rsid w:val="00A3413B"/>
    <w:rsid w:val="00A36816"/>
    <w:rsid w:val="00A54200"/>
    <w:rsid w:val="00A56CCB"/>
    <w:rsid w:val="00A61073"/>
    <w:rsid w:val="00A63D15"/>
    <w:rsid w:val="00A760A0"/>
    <w:rsid w:val="00A77445"/>
    <w:rsid w:val="00A92D03"/>
    <w:rsid w:val="00AA0854"/>
    <w:rsid w:val="00AA7CC2"/>
    <w:rsid w:val="00AC2572"/>
    <w:rsid w:val="00AD63EB"/>
    <w:rsid w:val="00AD6415"/>
    <w:rsid w:val="00AE7451"/>
    <w:rsid w:val="00AF0E76"/>
    <w:rsid w:val="00AF416D"/>
    <w:rsid w:val="00AF60AD"/>
    <w:rsid w:val="00AF6AD0"/>
    <w:rsid w:val="00B11CEA"/>
    <w:rsid w:val="00B17A56"/>
    <w:rsid w:val="00B32937"/>
    <w:rsid w:val="00B338A8"/>
    <w:rsid w:val="00B511F1"/>
    <w:rsid w:val="00B85349"/>
    <w:rsid w:val="00B85D92"/>
    <w:rsid w:val="00B93958"/>
    <w:rsid w:val="00B9470A"/>
    <w:rsid w:val="00B95BFF"/>
    <w:rsid w:val="00BA16A6"/>
    <w:rsid w:val="00BB6443"/>
    <w:rsid w:val="00BE63CD"/>
    <w:rsid w:val="00BF176B"/>
    <w:rsid w:val="00BF21A0"/>
    <w:rsid w:val="00BF4006"/>
    <w:rsid w:val="00BF643D"/>
    <w:rsid w:val="00C06E9A"/>
    <w:rsid w:val="00C12DE9"/>
    <w:rsid w:val="00C12FED"/>
    <w:rsid w:val="00C16D72"/>
    <w:rsid w:val="00C345E2"/>
    <w:rsid w:val="00C40127"/>
    <w:rsid w:val="00C4539E"/>
    <w:rsid w:val="00C54CBD"/>
    <w:rsid w:val="00C56F47"/>
    <w:rsid w:val="00C61881"/>
    <w:rsid w:val="00C62814"/>
    <w:rsid w:val="00C62B12"/>
    <w:rsid w:val="00C74B00"/>
    <w:rsid w:val="00C87EE5"/>
    <w:rsid w:val="00C908F9"/>
    <w:rsid w:val="00C90F71"/>
    <w:rsid w:val="00CC7019"/>
    <w:rsid w:val="00CD547A"/>
    <w:rsid w:val="00CF6EC2"/>
    <w:rsid w:val="00D053DD"/>
    <w:rsid w:val="00D100D8"/>
    <w:rsid w:val="00D31EBB"/>
    <w:rsid w:val="00D342A0"/>
    <w:rsid w:val="00D35C92"/>
    <w:rsid w:val="00D35EDD"/>
    <w:rsid w:val="00D467AD"/>
    <w:rsid w:val="00D548CE"/>
    <w:rsid w:val="00D81C15"/>
    <w:rsid w:val="00D91A1A"/>
    <w:rsid w:val="00DA1A8D"/>
    <w:rsid w:val="00DD5305"/>
    <w:rsid w:val="00DE1B71"/>
    <w:rsid w:val="00E0408C"/>
    <w:rsid w:val="00E12217"/>
    <w:rsid w:val="00E12B2E"/>
    <w:rsid w:val="00E14ABC"/>
    <w:rsid w:val="00E158CB"/>
    <w:rsid w:val="00E2698F"/>
    <w:rsid w:val="00E5712C"/>
    <w:rsid w:val="00E63D0E"/>
    <w:rsid w:val="00E646E4"/>
    <w:rsid w:val="00E84FD7"/>
    <w:rsid w:val="00E9518D"/>
    <w:rsid w:val="00E96BF5"/>
    <w:rsid w:val="00EB59AC"/>
    <w:rsid w:val="00ED00BB"/>
    <w:rsid w:val="00ED031B"/>
    <w:rsid w:val="00ED6666"/>
    <w:rsid w:val="00EF23E2"/>
    <w:rsid w:val="00EF2BBD"/>
    <w:rsid w:val="00F02ABD"/>
    <w:rsid w:val="00F05908"/>
    <w:rsid w:val="00F179F1"/>
    <w:rsid w:val="00F25F73"/>
    <w:rsid w:val="00F427EE"/>
    <w:rsid w:val="00F55B5D"/>
    <w:rsid w:val="00F712DB"/>
    <w:rsid w:val="00F724E2"/>
    <w:rsid w:val="00F842C4"/>
    <w:rsid w:val="00F86D22"/>
    <w:rsid w:val="00F94C65"/>
    <w:rsid w:val="00FB6FF2"/>
    <w:rsid w:val="00FD1A58"/>
    <w:rsid w:val="00FD4864"/>
    <w:rsid w:val="00FD4A99"/>
    <w:rsid w:val="00FF7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AE7B4"/>
  <w15:docId w15:val="{DD226F55-25DA-49E0-B2D1-E3FA449A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customStyle="1" w:styleId="xc">
    <w:name w:val="xc"/>
    <w:basedOn w:val="DefaultParagraphFont"/>
    <w:rsid w:val="003F5D10"/>
  </w:style>
  <w:style w:type="paragraph" w:styleId="BodyText">
    <w:name w:val="Body Text"/>
    <w:basedOn w:val="Normal"/>
    <w:link w:val="BodyTextChar"/>
    <w:semiHidden/>
    <w:unhideWhenUsed/>
    <w:rsid w:val="003F5D10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5D10"/>
    <w:rPr>
      <w:rFonts w:ascii="Verdana" w:eastAsia="Times New Roman" w:hAnsi="Verdana" w:cs="Times New Roman"/>
      <w:sz w:val="24"/>
      <w:szCs w:val="20"/>
    </w:rPr>
  </w:style>
  <w:style w:type="character" w:customStyle="1" w:styleId="s2">
    <w:name w:val="s2"/>
    <w:basedOn w:val="DefaultParagraphFont"/>
    <w:rsid w:val="002421B3"/>
  </w:style>
  <w:style w:type="character" w:customStyle="1" w:styleId="s3">
    <w:name w:val="s3"/>
    <w:basedOn w:val="DefaultParagraphFont"/>
    <w:rsid w:val="002421B3"/>
  </w:style>
  <w:style w:type="character" w:customStyle="1" w:styleId="st">
    <w:name w:val="st"/>
    <w:basedOn w:val="DefaultParagraphFont"/>
    <w:rsid w:val="002421B3"/>
  </w:style>
  <w:style w:type="paragraph" w:customStyle="1" w:styleId="Default">
    <w:name w:val="Default"/>
    <w:rsid w:val="002616A5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8B460D"/>
    <w:pPr>
      <w:widowControl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hu-HU" w:eastAsia="hu-HU"/>
    </w:rPr>
  </w:style>
  <w:style w:type="character" w:customStyle="1" w:styleId="Kiemels21">
    <w:name w:val="Kiemelés21"/>
    <w:uiPriority w:val="22"/>
    <w:qFormat/>
    <w:rsid w:val="008B460D"/>
    <w:rPr>
      <w:b/>
      <w:bCs/>
    </w:rPr>
  </w:style>
  <w:style w:type="character" w:customStyle="1" w:styleId="Bodytext2">
    <w:name w:val="Body text (2)_"/>
    <w:basedOn w:val="DefaultParagraphFont"/>
    <w:link w:val="Bodytext20"/>
    <w:rsid w:val="0008479E"/>
    <w:rPr>
      <w:rFonts w:ascii="Tahoma" w:eastAsia="Tahoma" w:hAnsi="Tahoma" w:cs="Tahoma"/>
      <w:sz w:val="13"/>
      <w:szCs w:val="13"/>
      <w:shd w:val="clear" w:color="auto" w:fill="FFFFFF"/>
    </w:rPr>
  </w:style>
  <w:style w:type="character" w:customStyle="1" w:styleId="Bodytext2Bold">
    <w:name w:val="Body text (2) + Bold"/>
    <w:basedOn w:val="Bodytext2"/>
    <w:rsid w:val="0008479E"/>
    <w:rPr>
      <w:rFonts w:ascii="Tahoma" w:eastAsia="Tahoma" w:hAnsi="Tahoma" w:cs="Tahoma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o-RO" w:eastAsia="ro-RO" w:bidi="ro-RO"/>
    </w:rPr>
  </w:style>
  <w:style w:type="paragraph" w:customStyle="1" w:styleId="Bodytext20">
    <w:name w:val="Body text (2)"/>
    <w:basedOn w:val="Normal"/>
    <w:link w:val="Bodytext2"/>
    <w:rsid w:val="0008479E"/>
    <w:pPr>
      <w:shd w:val="clear" w:color="auto" w:fill="FFFFFF"/>
      <w:spacing w:after="120" w:line="0" w:lineRule="atLeast"/>
      <w:jc w:val="both"/>
    </w:pPr>
    <w:rPr>
      <w:rFonts w:ascii="Tahoma" w:eastAsia="Tahoma" w:hAnsi="Tahoma" w:cs="Tahoma"/>
      <w:sz w:val="13"/>
      <w:szCs w:val="13"/>
    </w:rPr>
  </w:style>
  <w:style w:type="paragraph" w:styleId="NoSpacing">
    <w:name w:val="No Spacing"/>
    <w:uiPriority w:val="1"/>
    <w:qFormat/>
    <w:rsid w:val="00C90F71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6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lto.partium.ro/monguz2/index.jsp?from_page=details&amp;page=details&amp;dbname=database&amp;bib1id=1032&amp;bib1field=0&amp;term=0011914%7C48441%7C1" TargetMode="External"/><Relationship Id="rId13" Type="http://schemas.openxmlformats.org/officeDocument/2006/relationships/hyperlink" Target="https://dspace.uni.lodz.pl/bitstream/handle/11089/40448/Maras_Die%20sprachliche%20Interferenz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s.muni.cz/th/e2dkl/Diplomova_prace.pdf" TargetMode="External"/><Relationship Id="rId12" Type="http://schemas.openxmlformats.org/officeDocument/2006/relationships/hyperlink" Target="http://archiv.ub.uni-heidelberg.de/volltextserver/16802/1/Endfassung%202%20Dissertatio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culty.ksu.edu.sa/sites/default/files/grundlagen_der_ubersetzungsforschung_pdfdrive.com_.pdf" TargetMode="External"/><Relationship Id="rId11" Type="http://schemas.openxmlformats.org/officeDocument/2006/relationships/hyperlink" Target="file:///C:/Users/Asus/Downloads/koller-werner-einfuhrung-in-die-ubersetzungswissenschaftpdf_compress.pdf" TargetMode="External"/><Relationship Id="rId5" Type="http://schemas.openxmlformats.org/officeDocument/2006/relationships/hyperlink" Target="https://www.zora.uzh.ch/id/eprint/195512/1/10_24894_1664-2457_00003_6431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hO9vIbQxR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llamforditas.hu/forditoiroda/301-a-forditas-elmelet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1616</Words>
  <Characters>9215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10810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Andrea Albu-Balogh</cp:lastModifiedBy>
  <cp:revision>7</cp:revision>
  <cp:lastPrinted>2015-09-15T13:52:00Z</cp:lastPrinted>
  <dcterms:created xsi:type="dcterms:W3CDTF">2024-11-30T09:41:00Z</dcterms:created>
  <dcterms:modified xsi:type="dcterms:W3CDTF">2024-12-05T09:41:00Z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